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4C3D1A9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D1AD5">
        <w:rPr>
          <w:rFonts w:ascii="GHEA Grapalat" w:hAnsi="GHEA Grapalat"/>
          <w:i w:val="0"/>
          <w:sz w:val="24"/>
          <w:szCs w:val="24"/>
          <w:lang w:val="hy-AM"/>
        </w:rPr>
        <w:t>30</w:t>
      </w:r>
      <w:r w:rsidRPr="009044F1">
        <w:rPr>
          <w:rFonts w:ascii="GHEA Grapalat" w:hAnsi="GHEA Grapalat"/>
          <w:i w:val="0"/>
          <w:sz w:val="24"/>
          <w:szCs w:val="24"/>
        </w:rPr>
        <w:t>" "</w:t>
      </w:r>
      <w:r w:rsidR="00D7129E">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4D1AD5">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4CE3162F"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4D1AD5">
        <w:rPr>
          <w:rFonts w:ascii="GHEA Grapalat" w:hAnsi="GHEA Grapalat"/>
          <w:i w:val="0"/>
          <w:sz w:val="24"/>
          <w:szCs w:val="24"/>
          <w:lang w:val="hy-AM"/>
        </w:rPr>
        <w:t>53</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7F92E9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4D1AD5">
        <w:rPr>
          <w:rFonts w:ascii="GHEA Grapalat" w:hAnsi="GHEA Grapalat"/>
          <w:i w:val="0"/>
          <w:sz w:val="24"/>
          <w:szCs w:val="24"/>
          <w:lang w:val="hy-AM"/>
        </w:rPr>
        <w:t>2</w:t>
      </w:r>
      <w:r w:rsidR="00147EFD">
        <w:rPr>
          <w:rFonts w:ascii="GHEA Grapalat" w:hAnsi="GHEA Grapalat"/>
          <w:i w:val="0"/>
          <w:sz w:val="24"/>
          <w:szCs w:val="24"/>
          <w:lang w:val="hy-AM"/>
        </w:rPr>
        <w:t>,</w:t>
      </w:r>
      <w:r w:rsidR="004D1AD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2F82484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4D1AD5">
        <w:rPr>
          <w:rFonts w:ascii="GHEA Grapalat" w:hAnsi="GHEA Grapalat"/>
          <w:i w:val="0"/>
          <w:sz w:val="24"/>
          <w:szCs w:val="24"/>
          <w:lang w:val="hy-AM"/>
        </w:rPr>
        <w:t>2</w:t>
      </w:r>
      <w:r w:rsidR="00147EFD">
        <w:rPr>
          <w:rFonts w:ascii="GHEA Grapalat" w:hAnsi="GHEA Grapalat"/>
          <w:i w:val="0"/>
          <w:sz w:val="24"/>
          <w:szCs w:val="24"/>
          <w:lang w:val="hy-AM"/>
        </w:rPr>
        <w:t>,</w:t>
      </w:r>
      <w:r w:rsidR="004D1AD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759AEE1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4D1AD5">
        <w:rPr>
          <w:rFonts w:ascii="GHEA Grapalat" w:hAnsi="GHEA Grapalat"/>
          <w:i/>
          <w:lang w:val="hy-AM"/>
        </w:rPr>
        <w:t>53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4D1AD5">
        <w:rPr>
          <w:rFonts w:ascii="GHEA Grapalat" w:hAnsi="GHEA Grapalat"/>
          <w:i/>
          <w:lang w:val="hy-AM"/>
        </w:rPr>
        <w:t>30</w:t>
      </w:r>
      <w:r w:rsidR="00147EFD" w:rsidRPr="00147EFD">
        <w:rPr>
          <w:rFonts w:ascii="GHEA Grapalat" w:hAnsi="GHEA Grapalat"/>
          <w:i/>
        </w:rPr>
        <w:t>.</w:t>
      </w:r>
      <w:r w:rsidR="00D7129E">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1A26E0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4D1AD5">
        <w:rPr>
          <w:rFonts w:ascii="GHEA Grapalat" w:hAnsi="GHEA Grapalat"/>
          <w:spacing w:val="-6"/>
          <w:lang w:val="hy-AM"/>
        </w:rPr>
        <w:t>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67C355C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4D1AD5">
        <w:rPr>
          <w:rFonts w:ascii="GHEA Grapalat" w:hAnsi="GHEA Grapalat"/>
          <w:i w:val="0"/>
          <w:sz w:val="24"/>
          <w:szCs w:val="24"/>
          <w:lang w:val="hy-AM"/>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4D1AD5" w:rsidRPr="009044F1" w14:paraId="0680E87B" w14:textId="77777777" w:rsidTr="00E41F98">
        <w:trPr>
          <w:jc w:val="center"/>
        </w:trPr>
        <w:tc>
          <w:tcPr>
            <w:tcW w:w="1515" w:type="dxa"/>
            <w:vAlign w:val="center"/>
          </w:tcPr>
          <w:p w14:paraId="4749021C" w14:textId="77777777" w:rsidR="004D1AD5" w:rsidRPr="009044F1" w:rsidRDefault="004D1AD5" w:rsidP="004D1A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4" w:space="0" w:color="auto"/>
            </w:tcBorders>
            <w:shd w:val="clear" w:color="000000" w:fill="FFFFFF"/>
            <w:vAlign w:val="center"/>
          </w:tcPr>
          <w:p w14:paraId="56E2BD9E" w14:textId="7D9B593E" w:rsidR="004D1AD5" w:rsidRPr="00147EFD" w:rsidRDefault="004D1AD5" w:rsidP="004D1AD5">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 xml:space="preserve">                  47,000 </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14:paraId="5391413F" w14:textId="412BD3D3" w:rsidR="004D1AD5" w:rsidRPr="009044F1" w:rsidRDefault="004D1AD5" w:rsidP="004D1AD5">
            <w:pPr>
              <w:pStyle w:val="23"/>
              <w:widowControl w:val="0"/>
              <w:spacing w:after="120" w:line="240" w:lineRule="auto"/>
              <w:ind w:firstLine="0"/>
              <w:rPr>
                <w:rFonts w:ascii="GHEA Grapalat" w:hAnsi="GHEA Grapalat"/>
                <w:sz w:val="24"/>
                <w:szCs w:val="24"/>
                <w:u w:val="single"/>
                <w:vertAlign w:val="subscript"/>
              </w:rPr>
            </w:pPr>
            <w:r>
              <w:rPr>
                <w:rFonts w:ascii="Calibri" w:hAnsi="Calibri" w:cs="Calibri"/>
                <w:color w:val="000000"/>
                <w:sz w:val="22"/>
                <w:szCs w:val="22"/>
              </w:rPr>
              <w:t xml:space="preserve">Շիրմա եռափեղկ </w:t>
            </w:r>
          </w:p>
        </w:tc>
      </w:tr>
      <w:tr w:rsidR="004D1AD5" w:rsidRPr="009044F1" w14:paraId="5355BD63" w14:textId="77777777" w:rsidTr="00E41F98">
        <w:trPr>
          <w:jc w:val="center"/>
        </w:trPr>
        <w:tc>
          <w:tcPr>
            <w:tcW w:w="1515" w:type="dxa"/>
            <w:vAlign w:val="center"/>
          </w:tcPr>
          <w:p w14:paraId="1A635AF4" w14:textId="77777777" w:rsidR="004D1AD5" w:rsidRPr="009044F1" w:rsidRDefault="004D1AD5" w:rsidP="004D1A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70A4F2D1" w14:textId="74875B5F" w:rsidR="004D1AD5" w:rsidRPr="00160DE9"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39,000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03043444" w14:textId="496A2051" w:rsidR="004D1AD5" w:rsidRPr="009044F1" w:rsidRDefault="004D1AD5" w:rsidP="004D1AD5">
            <w:pPr>
              <w:pStyle w:val="23"/>
              <w:widowControl w:val="0"/>
              <w:spacing w:after="120" w:line="240" w:lineRule="auto"/>
              <w:ind w:firstLine="0"/>
              <w:rPr>
                <w:rFonts w:ascii="GHEA Grapalat" w:hAnsi="GHEA Grapalat"/>
                <w:sz w:val="24"/>
                <w:szCs w:val="24"/>
              </w:rPr>
            </w:pPr>
            <w:r>
              <w:rPr>
                <w:rFonts w:ascii="Calibri" w:hAnsi="Calibri" w:cs="Calibri"/>
                <w:color w:val="000000"/>
                <w:sz w:val="22"/>
                <w:szCs w:val="22"/>
              </w:rPr>
              <w:t xml:space="preserve">Կշեռք մանկական </w:t>
            </w:r>
          </w:p>
        </w:tc>
      </w:tr>
      <w:tr w:rsidR="004D1AD5" w:rsidRPr="009044F1" w14:paraId="1D9F158E" w14:textId="77777777" w:rsidTr="00E41F98">
        <w:trPr>
          <w:jc w:val="center"/>
        </w:trPr>
        <w:tc>
          <w:tcPr>
            <w:tcW w:w="1515" w:type="dxa"/>
            <w:vAlign w:val="center"/>
          </w:tcPr>
          <w:p w14:paraId="1B4F7103" w14:textId="25783579" w:rsidR="004D1AD5" w:rsidRPr="00056988"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51AF35BD" w14:textId="4E2E76E3" w:rsidR="004D1AD5" w:rsidRPr="00160DE9"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15,000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9AD6F99" w14:textId="07669507" w:rsidR="004D1AD5" w:rsidRPr="009044F1" w:rsidRDefault="004D1AD5" w:rsidP="004D1AD5">
            <w:pPr>
              <w:pStyle w:val="23"/>
              <w:widowControl w:val="0"/>
              <w:spacing w:after="120" w:line="240" w:lineRule="auto"/>
              <w:ind w:firstLine="0"/>
              <w:rPr>
                <w:rFonts w:ascii="GHEA Grapalat" w:hAnsi="GHEA Grapalat"/>
                <w:sz w:val="24"/>
                <w:szCs w:val="24"/>
              </w:rPr>
            </w:pPr>
            <w:r>
              <w:rPr>
                <w:rFonts w:ascii="Calibri" w:hAnsi="Calibri" w:cs="Calibri"/>
                <w:color w:val="000000"/>
                <w:sz w:val="22"/>
                <w:szCs w:val="22"/>
              </w:rPr>
              <w:t>Ճնշման չափման գործիք էլեկտրոնային</w:t>
            </w:r>
          </w:p>
        </w:tc>
      </w:tr>
      <w:tr w:rsidR="004D1AD5" w:rsidRPr="009044F1" w14:paraId="0E50EACE" w14:textId="77777777" w:rsidTr="00E41F98">
        <w:trPr>
          <w:jc w:val="center"/>
        </w:trPr>
        <w:tc>
          <w:tcPr>
            <w:tcW w:w="1515" w:type="dxa"/>
            <w:vAlign w:val="center"/>
          </w:tcPr>
          <w:p w14:paraId="16C2FFF2" w14:textId="0FA821E6" w:rsidR="004D1AD5" w:rsidRPr="00056988"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51E1A720" w14:textId="2BC555D3" w:rsidR="004D1AD5" w:rsidRPr="00160DE9"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15,000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58D56A03" w14:textId="056FD99B" w:rsidR="004D1AD5" w:rsidRPr="009044F1" w:rsidRDefault="004D1AD5" w:rsidP="004D1AD5">
            <w:pPr>
              <w:pStyle w:val="23"/>
              <w:widowControl w:val="0"/>
              <w:spacing w:after="120" w:line="240" w:lineRule="auto"/>
              <w:ind w:firstLine="0"/>
              <w:rPr>
                <w:rFonts w:ascii="GHEA Grapalat" w:hAnsi="GHEA Grapalat"/>
                <w:sz w:val="24"/>
                <w:szCs w:val="24"/>
              </w:rPr>
            </w:pPr>
            <w:r>
              <w:rPr>
                <w:rFonts w:ascii="Calibri" w:hAnsi="Calibri" w:cs="Calibri"/>
                <w:color w:val="000000"/>
                <w:sz w:val="22"/>
                <w:szCs w:val="22"/>
              </w:rPr>
              <w:t>Ստետոսկոպ մեծահասակի</w:t>
            </w:r>
          </w:p>
        </w:tc>
      </w:tr>
      <w:tr w:rsidR="004D1AD5" w:rsidRPr="009044F1" w14:paraId="1E33E053" w14:textId="77777777" w:rsidTr="00E41F98">
        <w:trPr>
          <w:jc w:val="center"/>
        </w:trPr>
        <w:tc>
          <w:tcPr>
            <w:tcW w:w="1515" w:type="dxa"/>
            <w:vAlign w:val="center"/>
          </w:tcPr>
          <w:p w14:paraId="1A07F646" w14:textId="708940CA" w:rsidR="004D1AD5" w:rsidRPr="00056988"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3E7F8889" w14:textId="0C356F0B" w:rsidR="004D1AD5" w:rsidRPr="00160DE9"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4,000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3DA5D6F2" w14:textId="2EFBBB4B" w:rsidR="004D1AD5" w:rsidRPr="009044F1" w:rsidRDefault="004D1AD5" w:rsidP="004D1AD5">
            <w:pPr>
              <w:pStyle w:val="23"/>
              <w:widowControl w:val="0"/>
              <w:spacing w:after="120" w:line="240" w:lineRule="auto"/>
              <w:ind w:firstLine="0"/>
              <w:rPr>
                <w:rFonts w:ascii="GHEA Grapalat" w:hAnsi="GHEA Grapalat"/>
                <w:sz w:val="24"/>
                <w:szCs w:val="24"/>
              </w:rPr>
            </w:pPr>
            <w:r>
              <w:rPr>
                <w:rFonts w:ascii="Calibri" w:hAnsi="Calibri" w:cs="Calibri"/>
                <w:color w:val="000000"/>
                <w:sz w:val="22"/>
                <w:szCs w:val="22"/>
              </w:rPr>
              <w:t>Ստետոսկոպ մանկական</w:t>
            </w:r>
          </w:p>
        </w:tc>
      </w:tr>
      <w:tr w:rsidR="004D1AD5" w:rsidRPr="009044F1" w14:paraId="1889953D" w14:textId="77777777" w:rsidTr="00E41F98">
        <w:trPr>
          <w:jc w:val="center"/>
        </w:trPr>
        <w:tc>
          <w:tcPr>
            <w:tcW w:w="1515" w:type="dxa"/>
            <w:vAlign w:val="center"/>
          </w:tcPr>
          <w:p w14:paraId="7CE2D782" w14:textId="094C9EDB" w:rsidR="004D1AD5"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2572923C" w14:textId="6D2170B8" w:rsidR="004D1AD5"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9,000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3760D2F3" w14:textId="0A4CF7A1" w:rsidR="004D1AD5" w:rsidRPr="00BA7E20" w:rsidRDefault="004D1AD5" w:rsidP="004D1AD5">
            <w:pPr>
              <w:pStyle w:val="23"/>
              <w:widowControl w:val="0"/>
              <w:spacing w:after="120" w:line="240" w:lineRule="auto"/>
              <w:ind w:firstLine="0"/>
              <w:rPr>
                <w:rFonts w:ascii="Calibri" w:hAnsi="Calibri" w:cs="Calibri"/>
              </w:rPr>
            </w:pPr>
            <w:r>
              <w:rPr>
                <w:rFonts w:ascii="Calibri" w:hAnsi="Calibri" w:cs="Calibri"/>
                <w:color w:val="000000"/>
                <w:sz w:val="22"/>
                <w:szCs w:val="22"/>
              </w:rPr>
              <w:t xml:space="preserve">Հասակաչափ մանկական պատի   </w:t>
            </w:r>
          </w:p>
        </w:tc>
      </w:tr>
      <w:tr w:rsidR="004D1AD5" w:rsidRPr="009044F1" w14:paraId="07E54391" w14:textId="77777777" w:rsidTr="00E41F98">
        <w:trPr>
          <w:jc w:val="center"/>
        </w:trPr>
        <w:tc>
          <w:tcPr>
            <w:tcW w:w="1515" w:type="dxa"/>
            <w:vAlign w:val="center"/>
          </w:tcPr>
          <w:p w14:paraId="193F533F" w14:textId="5B76EB8F" w:rsidR="004D1AD5"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2D6962E4" w14:textId="69A0E25E" w:rsidR="004D1AD5"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8,000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3F0397D9" w14:textId="45C484A0" w:rsidR="004D1AD5" w:rsidRPr="00BA7E20" w:rsidRDefault="004D1AD5" w:rsidP="004D1AD5">
            <w:pPr>
              <w:pStyle w:val="23"/>
              <w:widowControl w:val="0"/>
              <w:spacing w:after="120" w:line="240" w:lineRule="auto"/>
              <w:ind w:firstLine="0"/>
              <w:rPr>
                <w:rFonts w:ascii="Calibri" w:hAnsi="Calibri" w:cs="Calibri"/>
              </w:rPr>
            </w:pPr>
            <w:r>
              <w:rPr>
                <w:rFonts w:ascii="Calibri" w:hAnsi="Calibri" w:cs="Calibri"/>
                <w:color w:val="000000"/>
                <w:sz w:val="22"/>
                <w:szCs w:val="22"/>
              </w:rPr>
              <w:t>Հեռահար ջերմաչափ</w:t>
            </w:r>
          </w:p>
        </w:tc>
      </w:tr>
      <w:tr w:rsidR="004D1AD5" w:rsidRPr="009044F1" w14:paraId="47227991" w14:textId="77777777" w:rsidTr="00E41F98">
        <w:trPr>
          <w:jc w:val="center"/>
        </w:trPr>
        <w:tc>
          <w:tcPr>
            <w:tcW w:w="1515" w:type="dxa"/>
            <w:vAlign w:val="center"/>
          </w:tcPr>
          <w:p w14:paraId="631BB052" w14:textId="7C37A908" w:rsidR="004D1AD5"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38483712" w14:textId="4C0AADC2" w:rsidR="004D1AD5"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80,000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5757BFD" w14:textId="1F20BD40" w:rsidR="004D1AD5" w:rsidRPr="00BA7E20" w:rsidRDefault="004D1AD5" w:rsidP="004D1AD5">
            <w:pPr>
              <w:pStyle w:val="23"/>
              <w:widowControl w:val="0"/>
              <w:spacing w:after="120" w:line="240" w:lineRule="auto"/>
              <w:ind w:firstLine="0"/>
              <w:rPr>
                <w:rFonts w:ascii="Calibri" w:hAnsi="Calibri" w:cs="Calibri"/>
              </w:rPr>
            </w:pPr>
            <w:r>
              <w:rPr>
                <w:rFonts w:ascii="Calibri" w:hAnsi="Calibri" w:cs="Calibri"/>
                <w:color w:val="000000"/>
                <w:sz w:val="22"/>
                <w:szCs w:val="22"/>
              </w:rPr>
              <w:t xml:space="preserve">Բարուրման սեղան </w:t>
            </w:r>
          </w:p>
        </w:tc>
      </w:tr>
      <w:tr w:rsidR="004D1AD5" w:rsidRPr="009044F1" w14:paraId="1FBF4F29" w14:textId="77777777" w:rsidTr="00E41F98">
        <w:trPr>
          <w:jc w:val="center"/>
        </w:trPr>
        <w:tc>
          <w:tcPr>
            <w:tcW w:w="1515" w:type="dxa"/>
            <w:vAlign w:val="center"/>
          </w:tcPr>
          <w:p w14:paraId="22CBCC07" w14:textId="7E5CA12C" w:rsidR="004D1AD5" w:rsidRDefault="004D1AD5" w:rsidP="004D1A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7F5EF93D" w14:textId="5A26353A" w:rsidR="004D1AD5" w:rsidRDefault="004D1AD5" w:rsidP="004D1AD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 xml:space="preserve">                    3,000 </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798C8B0C" w14:textId="460912E5" w:rsidR="004D1AD5" w:rsidRPr="00BA7E20" w:rsidRDefault="004D1AD5" w:rsidP="004D1AD5">
            <w:pPr>
              <w:pStyle w:val="23"/>
              <w:widowControl w:val="0"/>
              <w:spacing w:after="120" w:line="240" w:lineRule="auto"/>
              <w:ind w:firstLine="0"/>
              <w:rPr>
                <w:rFonts w:ascii="Calibri" w:hAnsi="Calibri" w:cs="Calibri"/>
              </w:rPr>
            </w:pPr>
            <w:r>
              <w:rPr>
                <w:rFonts w:ascii="Calibri" w:hAnsi="Calibri" w:cs="Calibri"/>
                <w:color w:val="000000"/>
                <w:sz w:val="22"/>
                <w:szCs w:val="22"/>
              </w:rPr>
              <w:t xml:space="preserve">Բժշկական լարան </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0A388F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4D1AD5">
        <w:rPr>
          <w:rFonts w:ascii="GHEA Grapalat" w:hAnsi="GHEA Grapalat"/>
          <w:sz w:val="24"/>
          <w:szCs w:val="24"/>
          <w:lang w:val="hy-AM"/>
        </w:rPr>
        <w:t>2</w:t>
      </w:r>
      <w:r w:rsidR="00147EFD" w:rsidRPr="00147EFD">
        <w:rPr>
          <w:rFonts w:ascii="GHEA Grapalat" w:hAnsi="GHEA Grapalat"/>
          <w:sz w:val="24"/>
          <w:szCs w:val="24"/>
        </w:rPr>
        <w:t>.</w:t>
      </w:r>
      <w:r w:rsidR="004D1AD5">
        <w:rPr>
          <w:rFonts w:ascii="GHEA Grapalat" w:hAnsi="GHEA Grapalat"/>
          <w:sz w:val="24"/>
          <w:szCs w:val="24"/>
          <w:lang w:val="hy-AM"/>
        </w:rPr>
        <w:t>0</w:t>
      </w:r>
      <w:r w:rsidR="00160DE9">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6698561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4D1AD5">
        <w:rPr>
          <w:rFonts w:ascii="GHEA Grapalat" w:hAnsi="GHEA Grapalat"/>
          <w:b/>
          <w:sz w:val="24"/>
          <w:szCs w:val="24"/>
          <w:lang w:val="hy-AM"/>
        </w:rPr>
        <w:t>53</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2EF0F671" w:rsidR="00374F4A" w:rsidRPr="004D1AD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4D1AD5">
        <w:rPr>
          <w:rFonts w:ascii="GHEA Grapalat" w:hAnsi="GHEA Grapalat"/>
          <w:lang w:val="hy-AM"/>
        </w:rPr>
        <w:t>53</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4AE5DCA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4D1AD5">
        <w:rPr>
          <w:rFonts w:ascii="GHEA Grapalat" w:hAnsi="GHEA Grapalat"/>
          <w:lang w:val="hy-AM"/>
        </w:rPr>
        <w:t>53</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1DFFD8B4" w:rsidR="006B3E56" w:rsidRPr="004D1AD5"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4D1AD5">
        <w:rPr>
          <w:rFonts w:ascii="GHEA Grapalat" w:hAnsi="GHEA Grapalat"/>
          <w:lang w:val="hy-AM"/>
        </w:rPr>
        <w:t>53</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2EDD5AE8" w:rsidR="00D043C1" w:rsidRPr="004D1AD5"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4D1AD5">
        <w:rPr>
          <w:rFonts w:ascii="GHEA Grapalat" w:hAnsi="GHEA Grapalat"/>
          <w:b/>
          <w:sz w:val="24"/>
          <w:szCs w:val="24"/>
          <w:lang w:val="hy-AM"/>
        </w:rPr>
        <w:t>53</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F17DDD3" w:rsidR="00B85B13" w:rsidRPr="004D1AD5"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4D1AD5">
        <w:rPr>
          <w:rFonts w:ascii="GHEA Grapalat" w:hAnsi="GHEA Grapalat"/>
          <w:b/>
          <w:sz w:val="24"/>
          <w:szCs w:val="24"/>
          <w:lang w:val="hy-AM"/>
        </w:rPr>
        <w:t>53</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4D1A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4D1A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4D1A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4D1AD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4D1AD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4D1A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3A71E384" w:rsidR="00B2572B" w:rsidRPr="004D1AD5"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4D1AD5">
        <w:rPr>
          <w:rFonts w:ascii="GHEA Grapalat" w:hAnsi="GHEA Grapalat"/>
          <w:b/>
          <w:sz w:val="24"/>
          <w:szCs w:val="24"/>
          <w:lang w:val="hy-AM"/>
        </w:rPr>
        <w:t>53</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24A2C023" w:rsidR="005744FC" w:rsidRPr="004D1AD5"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4D1AD5">
        <w:rPr>
          <w:rFonts w:ascii="GHEA Grapalat" w:hAnsi="GHEA Grapalat"/>
          <w:spacing w:val="-6"/>
          <w:lang w:val="hy-AM"/>
        </w:rPr>
        <w:t>53</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5FB527FA" w:rsidR="008D352C" w:rsidRPr="004D1AD5"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4D1AD5">
        <w:rPr>
          <w:rFonts w:ascii="GHEA Grapalat" w:hAnsi="GHEA Grapalat"/>
          <w:b/>
          <w:sz w:val="24"/>
          <w:szCs w:val="24"/>
          <w:lang w:val="hy-AM"/>
        </w:rPr>
        <w:t>53</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D7129E">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4D1AD5" w:rsidRPr="00B138F3" w14:paraId="59B8E328" w14:textId="77777777" w:rsidTr="00CF2FD1">
        <w:trPr>
          <w:trHeight w:val="246"/>
          <w:jc w:val="center"/>
        </w:trPr>
        <w:tc>
          <w:tcPr>
            <w:tcW w:w="1242" w:type="dxa"/>
          </w:tcPr>
          <w:p w14:paraId="3ADF4BF1" w14:textId="0024538C" w:rsidR="004D1AD5" w:rsidRPr="009619D9"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2C786A" w14:textId="17053C1E"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Շիրմա եռափեղկ </w:t>
            </w:r>
          </w:p>
        </w:tc>
        <w:tc>
          <w:tcPr>
            <w:tcW w:w="3392" w:type="dxa"/>
            <w:tcBorders>
              <w:top w:val="single" w:sz="4" w:space="0" w:color="auto"/>
              <w:left w:val="single" w:sz="4" w:space="0" w:color="auto"/>
              <w:bottom w:val="single" w:sz="4" w:space="0" w:color="auto"/>
              <w:right w:val="single" w:sz="4" w:space="0" w:color="auto"/>
            </w:tcBorders>
            <w:shd w:val="clear" w:color="000000" w:fill="FFFFFF"/>
            <w:vAlign w:val="bottom"/>
          </w:tcPr>
          <w:p w14:paraId="41AF5817" w14:textId="3EDFFB31"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Բաղկացած է երեք ծալովի փեղկերից, մետաղական հիմքով։ Փեղկերի վարագույրները պատրաստված են սինթետիկ լվացվող, </w:t>
            </w:r>
            <w:r>
              <w:rPr>
                <w:rFonts w:ascii="Calibri" w:hAnsi="Calibri" w:cs="Calibri"/>
                <w:color w:val="000000"/>
                <w:sz w:val="22"/>
                <w:szCs w:val="22"/>
              </w:rPr>
              <w:lastRenderedPageBreak/>
              <w:t xml:space="preserve">անջրանցիկ են և ախտահանվող։ Անիվների վրա բարձրությունը՝ 186 սմ։ Յուրաքանչյուր փեղկի լայնությունը՝ 50 սմ։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31B4500B"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06BBA891" w14:textId="6D6F91DB"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                  47,000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83E8955" w14:textId="6C3B72EB"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47000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261DB9B8"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7C9D0080" w14:textId="77777777" w:rsidR="004D1AD5" w:rsidRPr="00B138F3" w:rsidRDefault="004D1AD5" w:rsidP="004D1AD5">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6D84CC98"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val="restart"/>
          </w:tcPr>
          <w:p w14:paraId="7E13D3FF" w14:textId="7083ECDA" w:rsidR="004D1AD5" w:rsidRPr="00B138F3" w:rsidRDefault="004D1AD5" w:rsidP="004D1AD5">
            <w:pPr>
              <w:widowControl w:val="0"/>
              <w:jc w:val="center"/>
              <w:rPr>
                <w:rFonts w:ascii="GHEA Grapalat" w:hAnsi="GHEA Grapalat"/>
                <w:sz w:val="16"/>
                <w:szCs w:val="16"/>
              </w:rPr>
            </w:pPr>
            <w:r w:rsidRPr="008878FC">
              <w:rPr>
                <w:rFonts w:ascii="GHEA Grapalat" w:hAnsi="GHEA Grapalat"/>
                <w:sz w:val="16"/>
                <w:szCs w:val="16"/>
              </w:rPr>
              <w:t xml:space="preserve">20 календарных дней с даты подписания </w:t>
            </w:r>
            <w:r w:rsidRPr="008878FC">
              <w:rPr>
                <w:rFonts w:ascii="GHEA Grapalat" w:hAnsi="GHEA Grapalat"/>
                <w:sz w:val="16"/>
                <w:szCs w:val="16"/>
              </w:rPr>
              <w:lastRenderedPageBreak/>
              <w:t>соглашения между сторонами.</w:t>
            </w:r>
          </w:p>
        </w:tc>
      </w:tr>
      <w:tr w:rsidR="004D1AD5" w:rsidRPr="00B138F3" w14:paraId="34E05220" w14:textId="77777777" w:rsidTr="00CF2FD1">
        <w:trPr>
          <w:trHeight w:val="246"/>
          <w:jc w:val="center"/>
        </w:trPr>
        <w:tc>
          <w:tcPr>
            <w:tcW w:w="1242" w:type="dxa"/>
          </w:tcPr>
          <w:p w14:paraId="07F5B5C1" w14:textId="0CA5CF58" w:rsidR="004D1AD5" w:rsidRPr="009619D9"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783" w:type="dxa"/>
          </w:tcPr>
          <w:p w14:paraId="784A6E13" w14:textId="77777777" w:rsidR="004D1AD5" w:rsidRPr="00160DE9" w:rsidRDefault="004D1AD5" w:rsidP="004D1AD5">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5A6DBB3F" w14:textId="3FB4A505"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Կշեռք մանկական </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EB552E7" w14:textId="102B9034"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Կշեռք մանկական էլեկտրոնային, կշռելու հնարավորությունը՝ 0-20կգ, ճշտությունը՝ 10գ։ Սնուցումը մարտկոցներով։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vAlign w:val="center"/>
          </w:tcPr>
          <w:p w14:paraId="4D3A3ACA" w14:textId="7247D721"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4DEE2D2D" w14:textId="49150EB0"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                  39,000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547F05D" w14:textId="47E15FF6"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39000</w:t>
            </w:r>
          </w:p>
        </w:tc>
        <w:tc>
          <w:tcPr>
            <w:tcW w:w="850" w:type="dxa"/>
            <w:tcBorders>
              <w:top w:val="nil"/>
              <w:left w:val="single" w:sz="4" w:space="0" w:color="auto"/>
              <w:bottom w:val="single" w:sz="4" w:space="0" w:color="auto"/>
              <w:right w:val="single" w:sz="4" w:space="0" w:color="auto"/>
            </w:tcBorders>
            <w:vAlign w:val="center"/>
          </w:tcPr>
          <w:p w14:paraId="73DCF187" w14:textId="761BE996" w:rsidR="004D1AD5" w:rsidRPr="004D1AD5" w:rsidRDefault="004D1AD5" w:rsidP="004D1AD5">
            <w:pPr>
              <w:widowControl w:val="0"/>
              <w:jc w:val="center"/>
              <w:rPr>
                <w:rFonts w:ascii="GHEA Grapalat" w:hAnsi="GHEA Grapalat"/>
                <w:sz w:val="16"/>
                <w:szCs w:val="16"/>
                <w:lang w:val="hy-AM"/>
              </w:rPr>
            </w:pPr>
            <w:r>
              <w:rPr>
                <w:rFonts w:ascii="Calibri" w:hAnsi="Calibri" w:cs="Calibri"/>
                <w:color w:val="000000"/>
                <w:sz w:val="22"/>
                <w:szCs w:val="22"/>
                <w:lang w:val="hy-AM"/>
              </w:rPr>
              <w:t>1</w:t>
            </w:r>
          </w:p>
        </w:tc>
        <w:tc>
          <w:tcPr>
            <w:tcW w:w="709" w:type="dxa"/>
          </w:tcPr>
          <w:p w14:paraId="7E2ACEC3"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66BD07E7" w:rsidR="004D1AD5" w:rsidRPr="004D1AD5" w:rsidRDefault="004D1AD5" w:rsidP="004D1AD5">
            <w:pPr>
              <w:widowControl w:val="0"/>
              <w:jc w:val="center"/>
              <w:rPr>
                <w:rFonts w:ascii="GHEA Grapalat" w:hAnsi="GHEA Grapalat"/>
                <w:sz w:val="16"/>
                <w:szCs w:val="16"/>
                <w:lang w:val="hy-AM"/>
              </w:rPr>
            </w:pPr>
            <w:r>
              <w:rPr>
                <w:rFonts w:ascii="Calibri" w:hAnsi="Calibri" w:cs="Calibri"/>
                <w:color w:val="000000"/>
                <w:sz w:val="22"/>
                <w:szCs w:val="22"/>
                <w:lang w:val="hy-AM"/>
              </w:rPr>
              <w:t>1</w:t>
            </w:r>
          </w:p>
        </w:tc>
        <w:tc>
          <w:tcPr>
            <w:tcW w:w="947" w:type="dxa"/>
            <w:vMerge/>
          </w:tcPr>
          <w:p w14:paraId="173705A5" w14:textId="77777777" w:rsidR="004D1AD5" w:rsidRPr="008878FC" w:rsidRDefault="004D1AD5" w:rsidP="004D1AD5">
            <w:pPr>
              <w:widowControl w:val="0"/>
              <w:jc w:val="center"/>
              <w:rPr>
                <w:rFonts w:ascii="GHEA Grapalat" w:hAnsi="GHEA Grapalat"/>
                <w:sz w:val="16"/>
                <w:szCs w:val="16"/>
              </w:rPr>
            </w:pPr>
          </w:p>
        </w:tc>
      </w:tr>
      <w:tr w:rsidR="004D1AD5" w:rsidRPr="00B138F3" w14:paraId="611B0F0D" w14:textId="77777777" w:rsidTr="00CF2FD1">
        <w:trPr>
          <w:trHeight w:val="246"/>
          <w:jc w:val="center"/>
        </w:trPr>
        <w:tc>
          <w:tcPr>
            <w:tcW w:w="1242" w:type="dxa"/>
          </w:tcPr>
          <w:p w14:paraId="48040AD9" w14:textId="50102043" w:rsidR="004D1AD5" w:rsidRPr="009619D9"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3</w:t>
            </w:r>
          </w:p>
        </w:tc>
        <w:tc>
          <w:tcPr>
            <w:tcW w:w="783" w:type="dxa"/>
          </w:tcPr>
          <w:p w14:paraId="5E20FCA0" w14:textId="77777777" w:rsidR="004D1AD5" w:rsidRPr="00056988" w:rsidRDefault="004D1AD5" w:rsidP="004D1AD5">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32885F24" w14:textId="2C2B3B08"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Ճնշման չափման գործիք էլեկտրոնային</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4B6B9D3" w14:textId="11847382"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Տոնոմետր էլեկտրոնային։ Ձեռքի մանժետը՝ մեծահասակների։</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vAlign w:val="center"/>
          </w:tcPr>
          <w:p w14:paraId="6103B402" w14:textId="214FEE49"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661DA131" w14:textId="127538DE"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                  15,000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9BDC74B" w14:textId="36136807"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15000</w:t>
            </w:r>
          </w:p>
        </w:tc>
        <w:tc>
          <w:tcPr>
            <w:tcW w:w="850" w:type="dxa"/>
            <w:tcBorders>
              <w:top w:val="nil"/>
              <w:left w:val="single" w:sz="4" w:space="0" w:color="auto"/>
              <w:bottom w:val="single" w:sz="4" w:space="0" w:color="auto"/>
              <w:right w:val="single" w:sz="4" w:space="0" w:color="auto"/>
            </w:tcBorders>
            <w:vAlign w:val="center"/>
          </w:tcPr>
          <w:p w14:paraId="209350B4" w14:textId="540523F0"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4E8BD5AB"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2A8CC420"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00A8A6FE" w14:textId="77777777" w:rsidR="004D1AD5" w:rsidRPr="008878FC" w:rsidRDefault="004D1AD5" w:rsidP="004D1AD5">
            <w:pPr>
              <w:widowControl w:val="0"/>
              <w:jc w:val="center"/>
              <w:rPr>
                <w:rFonts w:ascii="GHEA Grapalat" w:hAnsi="GHEA Grapalat"/>
                <w:sz w:val="16"/>
                <w:szCs w:val="16"/>
              </w:rPr>
            </w:pPr>
          </w:p>
        </w:tc>
      </w:tr>
      <w:tr w:rsidR="004D1AD5" w:rsidRPr="00B138F3" w14:paraId="557DCBC9" w14:textId="77777777" w:rsidTr="00CF2FD1">
        <w:trPr>
          <w:trHeight w:val="246"/>
          <w:jc w:val="center"/>
        </w:trPr>
        <w:tc>
          <w:tcPr>
            <w:tcW w:w="1242" w:type="dxa"/>
          </w:tcPr>
          <w:p w14:paraId="699FF8D4" w14:textId="15B28286" w:rsidR="004D1AD5" w:rsidRPr="009619D9"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4</w:t>
            </w:r>
          </w:p>
        </w:tc>
        <w:tc>
          <w:tcPr>
            <w:tcW w:w="783" w:type="dxa"/>
          </w:tcPr>
          <w:p w14:paraId="3919C491" w14:textId="77777777"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2C96C991" w14:textId="218AA40B"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Ստետոսկոպ մեծահասակի</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2FBF7FD1" w14:textId="5EC4091E"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ստետոֆոնենդոսկոպ մեծահասակի</w:t>
            </w:r>
            <w:r>
              <w:rPr>
                <w:rFonts w:ascii="Calibri" w:hAnsi="Calibri" w:cs="Calibri"/>
                <w:color w:val="000000"/>
                <w:sz w:val="22"/>
                <w:szCs w:val="22"/>
              </w:rPr>
              <w:br/>
              <w:t xml:space="preserve">•        Ստետոսֆոնենդոսկոպ  նախատոեսված սրտի,թոքերի, մեծահասակների որովայնի օրգանների լսման համար </w:t>
            </w:r>
            <w:r>
              <w:rPr>
                <w:rFonts w:ascii="Calibri" w:hAnsi="Calibri" w:cs="Calibri"/>
                <w:color w:val="000000"/>
                <w:sz w:val="22"/>
                <w:szCs w:val="22"/>
              </w:rPr>
              <w:br/>
              <w:t xml:space="preserve">•        Կազմված է  է երկկողմ պողպատե գլխիկից, У-ի ձև լսափողից և ալյումինե </w:t>
            </w:r>
            <w:r>
              <w:rPr>
                <w:rFonts w:ascii="Calibri" w:hAnsi="Calibri" w:cs="Calibri"/>
                <w:color w:val="000000"/>
                <w:sz w:val="22"/>
                <w:szCs w:val="22"/>
              </w:rPr>
              <w:lastRenderedPageBreak/>
              <w:t>աղեղներից՝ փափուկ ականջակալներով</w:t>
            </w:r>
            <w:r>
              <w:rPr>
                <w:rFonts w:ascii="Calibri" w:hAnsi="Calibri" w:cs="Calibri"/>
                <w:color w:val="000000"/>
                <w:sz w:val="22"/>
                <w:szCs w:val="22"/>
              </w:rPr>
              <w:br/>
              <w:t xml:space="preserve">•        Ստետոսկոպի գլխիկն ունի տափակ ձև և հատուկ մեմբրամա + փոսիկ  չսառեցվող պլաստիկե օղով </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560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 xml:space="preserve"> 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vAlign w:val="center"/>
          </w:tcPr>
          <w:p w14:paraId="60973AFB" w14:textId="219EBCE9"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24BEA905" w14:textId="61C1F788"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                  15,000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166E5A1" w14:textId="694201C8"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15000</w:t>
            </w:r>
          </w:p>
        </w:tc>
        <w:tc>
          <w:tcPr>
            <w:tcW w:w="850" w:type="dxa"/>
            <w:tcBorders>
              <w:top w:val="nil"/>
              <w:left w:val="single" w:sz="4" w:space="0" w:color="auto"/>
              <w:bottom w:val="single" w:sz="4" w:space="0" w:color="auto"/>
              <w:right w:val="single" w:sz="4" w:space="0" w:color="auto"/>
            </w:tcBorders>
            <w:vAlign w:val="center"/>
          </w:tcPr>
          <w:p w14:paraId="23842FE6" w14:textId="4F210D2E"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212E5F4D"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1F6505BC" w:rsidR="004D1AD5" w:rsidRPr="009619D9"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3906D09C" w14:textId="77777777" w:rsidR="004D1AD5" w:rsidRPr="008878FC" w:rsidRDefault="004D1AD5" w:rsidP="004D1AD5">
            <w:pPr>
              <w:widowControl w:val="0"/>
              <w:jc w:val="center"/>
              <w:rPr>
                <w:rFonts w:ascii="GHEA Grapalat" w:hAnsi="GHEA Grapalat"/>
                <w:sz w:val="16"/>
                <w:szCs w:val="16"/>
              </w:rPr>
            </w:pPr>
          </w:p>
        </w:tc>
      </w:tr>
      <w:tr w:rsidR="004D1AD5" w:rsidRPr="00B138F3" w14:paraId="47E5E270" w14:textId="77777777" w:rsidTr="00CF2FD1">
        <w:trPr>
          <w:trHeight w:val="246"/>
          <w:jc w:val="center"/>
        </w:trPr>
        <w:tc>
          <w:tcPr>
            <w:tcW w:w="1242" w:type="dxa"/>
          </w:tcPr>
          <w:p w14:paraId="0C6CAAC0" w14:textId="1184EA62" w:rsidR="004D1AD5" w:rsidRPr="009619D9"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5</w:t>
            </w:r>
          </w:p>
        </w:tc>
        <w:tc>
          <w:tcPr>
            <w:tcW w:w="783" w:type="dxa"/>
          </w:tcPr>
          <w:p w14:paraId="3FDF38FA" w14:textId="77777777"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7199B59F" w14:textId="244B4CA5"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Ստետոսկոպ մանկական</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0D976B2" w14:textId="77C81A7F"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t>ստետոսֆոնենդոսկոպ  մանկական՝  նախատոեսված սրտի, թոքերի, որովայնի օրգանների լսման համար</w:t>
            </w:r>
            <w:r>
              <w:rPr>
                <w:rFonts w:ascii="Calibri" w:hAnsi="Calibri" w:cs="Calibri"/>
                <w:color w:val="000000"/>
                <w:sz w:val="22"/>
                <w:szCs w:val="22"/>
              </w:rPr>
              <w:br/>
              <w:t>•        Կազմված է  է երկկողմ պողպատե գլխիկից, У-աձև լսափողից և ալյումինե աղեղներից՝ փափուկ ականջակալներով</w:t>
            </w:r>
            <w:r>
              <w:rPr>
                <w:rFonts w:ascii="Calibri" w:hAnsi="Calibri" w:cs="Calibri"/>
                <w:color w:val="000000"/>
                <w:sz w:val="22"/>
                <w:szCs w:val="22"/>
              </w:rPr>
              <w:br/>
              <w:t xml:space="preserve">•        Ստետոսկոպի գլխիկն ունի տափակ ձև և հատուկ մեմբրամա+ փոսիկ  չսռեցվող </w:t>
            </w:r>
            <w:r>
              <w:rPr>
                <w:rFonts w:ascii="Calibri" w:hAnsi="Calibri" w:cs="Calibri"/>
                <w:color w:val="000000"/>
                <w:sz w:val="22"/>
                <w:szCs w:val="22"/>
              </w:rPr>
              <w:lastRenderedPageBreak/>
              <w:t>պլաստիկե օղով;</w:t>
            </w:r>
            <w:r>
              <w:rPr>
                <w:rFonts w:ascii="Calibri" w:hAnsi="Calibri" w:cs="Calibri"/>
                <w:color w:val="000000"/>
                <w:sz w:val="22"/>
                <w:szCs w:val="22"/>
              </w:rPr>
              <w:br/>
              <w:t>•        Ստետոսկոպն իրականացնում է ակուստիկ վերլուծություն 20-ից 1500 հց միջակայքում</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770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vAlign w:val="center"/>
          </w:tcPr>
          <w:p w14:paraId="21AB4DBA" w14:textId="52AD820E" w:rsidR="004D1AD5" w:rsidRPr="00B138F3" w:rsidRDefault="004D1AD5" w:rsidP="004D1AD5">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43D1A1DA" w14:textId="6563401B"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 xml:space="preserve">                    4,000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C3AF465" w14:textId="2B9F30AA"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4000</w:t>
            </w:r>
          </w:p>
        </w:tc>
        <w:tc>
          <w:tcPr>
            <w:tcW w:w="850" w:type="dxa"/>
            <w:tcBorders>
              <w:top w:val="nil"/>
              <w:left w:val="single" w:sz="4" w:space="0" w:color="auto"/>
              <w:bottom w:val="single" w:sz="4" w:space="0" w:color="auto"/>
              <w:right w:val="single" w:sz="4" w:space="0" w:color="auto"/>
            </w:tcBorders>
            <w:vAlign w:val="center"/>
          </w:tcPr>
          <w:p w14:paraId="5CBEBC7A" w14:textId="4D14ADF5"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1C5182D8"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01056342" w:rsidR="004D1AD5" w:rsidRPr="00056988" w:rsidRDefault="004D1AD5" w:rsidP="004D1AD5">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119979E4" w14:textId="77777777" w:rsidR="004D1AD5" w:rsidRPr="008878FC" w:rsidRDefault="004D1AD5" w:rsidP="004D1AD5">
            <w:pPr>
              <w:widowControl w:val="0"/>
              <w:jc w:val="center"/>
              <w:rPr>
                <w:rFonts w:ascii="GHEA Grapalat" w:hAnsi="GHEA Grapalat"/>
                <w:sz w:val="16"/>
                <w:szCs w:val="16"/>
              </w:rPr>
            </w:pPr>
          </w:p>
        </w:tc>
      </w:tr>
      <w:tr w:rsidR="004D1AD5" w:rsidRPr="00B138F3" w14:paraId="3977F68D" w14:textId="77777777" w:rsidTr="00CF2FD1">
        <w:trPr>
          <w:trHeight w:val="246"/>
          <w:jc w:val="center"/>
        </w:trPr>
        <w:tc>
          <w:tcPr>
            <w:tcW w:w="1242" w:type="dxa"/>
          </w:tcPr>
          <w:p w14:paraId="76271113" w14:textId="7510A08A" w:rsidR="004D1AD5"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6</w:t>
            </w:r>
          </w:p>
        </w:tc>
        <w:tc>
          <w:tcPr>
            <w:tcW w:w="783" w:type="dxa"/>
          </w:tcPr>
          <w:p w14:paraId="53C703A2" w14:textId="77777777"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14E32FE7" w14:textId="151AAFF8" w:rsidR="004D1AD5" w:rsidRPr="007B632C" w:rsidRDefault="004D1AD5" w:rsidP="004D1AD5">
            <w:pPr>
              <w:widowControl w:val="0"/>
              <w:jc w:val="center"/>
            </w:pPr>
            <w:r>
              <w:rPr>
                <w:rFonts w:ascii="Calibri" w:hAnsi="Calibri" w:cs="Calibri"/>
                <w:color w:val="000000"/>
                <w:sz w:val="22"/>
                <w:szCs w:val="22"/>
              </w:rPr>
              <w:t xml:space="preserve">Հասակաչափ մանկական պատի   </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6AB1606C" w14:textId="3BDD7823" w:rsidR="004D1AD5" w:rsidRDefault="004D1AD5" w:rsidP="004D1AD5">
            <w:pPr>
              <w:widowControl w:val="0"/>
              <w:jc w:val="center"/>
            </w:pPr>
            <w:r>
              <w:rPr>
                <w:rFonts w:ascii="Calibri" w:hAnsi="Calibri" w:cs="Calibri"/>
                <w:color w:val="000000"/>
                <w:sz w:val="22"/>
                <w:szCs w:val="22"/>
              </w:rPr>
              <w:t>Պատին ամրացվող հասակաչափ՝ 2 մետր երկարությամբ։</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vAlign w:val="center"/>
          </w:tcPr>
          <w:p w14:paraId="31CCEF38" w14:textId="3A56B5A6" w:rsidR="004D1AD5" w:rsidRPr="00736397" w:rsidRDefault="004D1AD5" w:rsidP="004D1AD5">
            <w:pPr>
              <w:widowControl w:val="0"/>
              <w:jc w:val="cente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1E0204F9" w14:textId="2B838077"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 xml:space="preserve">                    9,000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E857ED3" w14:textId="6EE422EE"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9000</w:t>
            </w:r>
          </w:p>
        </w:tc>
        <w:tc>
          <w:tcPr>
            <w:tcW w:w="850" w:type="dxa"/>
            <w:tcBorders>
              <w:top w:val="nil"/>
              <w:left w:val="single" w:sz="4" w:space="0" w:color="auto"/>
              <w:bottom w:val="single" w:sz="4" w:space="0" w:color="auto"/>
              <w:right w:val="single" w:sz="4" w:space="0" w:color="auto"/>
            </w:tcBorders>
            <w:vAlign w:val="center"/>
          </w:tcPr>
          <w:p w14:paraId="725F5198" w14:textId="71F2679F"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DCA3877"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1E51DFF" w14:textId="46BD9D97"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2DBCA7A3" w14:textId="77777777" w:rsidR="004D1AD5" w:rsidRPr="008878FC" w:rsidRDefault="004D1AD5" w:rsidP="004D1AD5">
            <w:pPr>
              <w:widowControl w:val="0"/>
              <w:jc w:val="center"/>
              <w:rPr>
                <w:rFonts w:ascii="GHEA Grapalat" w:hAnsi="GHEA Grapalat"/>
                <w:sz w:val="16"/>
                <w:szCs w:val="16"/>
              </w:rPr>
            </w:pPr>
          </w:p>
        </w:tc>
      </w:tr>
      <w:tr w:rsidR="004D1AD5" w:rsidRPr="00B138F3" w14:paraId="425A6A15" w14:textId="77777777" w:rsidTr="00CF2FD1">
        <w:trPr>
          <w:trHeight w:val="246"/>
          <w:jc w:val="center"/>
        </w:trPr>
        <w:tc>
          <w:tcPr>
            <w:tcW w:w="1242" w:type="dxa"/>
          </w:tcPr>
          <w:p w14:paraId="5579BD93" w14:textId="19EBBF5A" w:rsidR="004D1AD5"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7</w:t>
            </w:r>
          </w:p>
        </w:tc>
        <w:tc>
          <w:tcPr>
            <w:tcW w:w="783" w:type="dxa"/>
          </w:tcPr>
          <w:p w14:paraId="3A6A87FF" w14:textId="77777777"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23F00214" w14:textId="411CEC29" w:rsidR="004D1AD5" w:rsidRPr="007B632C" w:rsidRDefault="004D1AD5" w:rsidP="004D1AD5">
            <w:pPr>
              <w:widowControl w:val="0"/>
              <w:jc w:val="center"/>
            </w:pPr>
            <w:r>
              <w:rPr>
                <w:rFonts w:ascii="Calibri" w:hAnsi="Calibri" w:cs="Calibri"/>
                <w:color w:val="000000"/>
                <w:sz w:val="22"/>
                <w:szCs w:val="22"/>
              </w:rPr>
              <w:t>Հեռահար ջերմաչափ</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498C74D5" w14:textId="0D9CC9B9" w:rsidR="004D1AD5" w:rsidRDefault="004D1AD5" w:rsidP="004D1AD5">
            <w:pPr>
              <w:widowControl w:val="0"/>
              <w:jc w:val="center"/>
            </w:pPr>
            <w:r>
              <w:rPr>
                <w:rFonts w:ascii="Calibri" w:hAnsi="Calibri" w:cs="Calibri"/>
                <w:color w:val="000000"/>
                <w:sz w:val="22"/>
                <w:szCs w:val="22"/>
              </w:rPr>
              <w:t xml:space="preserve">Անհպում հեռահար էլեկտրոնային ջերմաչափ տակդիրով։  Չափման միջակայք՝ 0 °C-ից 50 °C, չափման մեթոդ՝ անհպում, ավտոմատ կերպով, ճշտություն </w:t>
            </w:r>
            <w:r>
              <w:rPr>
                <w:rFonts w:ascii="Calibri" w:hAnsi="Calibri" w:cs="Calibri"/>
                <w:color w:val="000000"/>
                <w:sz w:val="22"/>
                <w:szCs w:val="22"/>
              </w:rPr>
              <w:lastRenderedPageBreak/>
              <w:t>(ճշտության դաս)՝ 0,2 °C(34</w:t>
            </w:r>
            <w:r>
              <w:rPr>
                <w:rFonts w:ascii="Cambria Math" w:hAnsi="Cambria Math" w:cs="Cambria Math"/>
                <w:color w:val="000000"/>
                <w:sz w:val="22"/>
                <w:szCs w:val="22"/>
              </w:rPr>
              <w:t>∼</w:t>
            </w:r>
            <w:r>
              <w:rPr>
                <w:rFonts w:ascii="Calibri" w:hAnsi="Calibri" w:cs="Calibri"/>
                <w:color w:val="000000"/>
                <w:sz w:val="22"/>
                <w:szCs w:val="22"/>
              </w:rPr>
              <w:t>45), թույլտվություն (Разрешение) ՝ 0,1 °C։ Արձագանքման ժամանակը ՝ ոչ ավել քան 0,5 վրկ։ Չափման հեռավորությունը՝ 5-15 սմ, սպասման անգործությա ժամանակը՝ ոչ ավել քան 5վրկ սպասման ռեժիմում, աշխատանքի դինամիկ ցիկլ՝ վերաթողարկումով։ Էկրանը՝ թվային, սնուցում՝ USB DC 5V 1500 mA, AC/DC ադապտոր 220Վ ցանցից սնվելու համար, ներքին վերալիցքավորվող մարտկոցի առկայություն՝ այո, չափման միավոր՝ °C, ջերմաստիճանի գերազանցման ավտոմատ ձայնային և լուսային ազդանշան Բարձրությունը՝ տակդիրով, կարգավորվող, միչև 1,50-1,90 մ։ Աշխատանքային ջերմաստիչանի միջակայք՝ ոչ պակաս քան 0-30 °C, միջավայրիխոնավությունը՝ ոչ պակաս քան 85%:</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shd w:val="clear" w:color="000000" w:fill="FFFFFF"/>
            <w:vAlign w:val="center"/>
          </w:tcPr>
          <w:p w14:paraId="2C6AF8BB" w14:textId="52F3761A" w:rsidR="004D1AD5" w:rsidRPr="00736397" w:rsidRDefault="004D1AD5" w:rsidP="004D1AD5">
            <w:pPr>
              <w:widowControl w:val="0"/>
              <w:jc w:val="cente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1ED4E03F" w14:textId="6106B09D"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 xml:space="preserve">                    8,000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7ABA135" w14:textId="58B269D3"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8000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E5463AB" w14:textId="30DA6359"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68062CC"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65B177B" w14:textId="73537B2F"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2FA0AEB0" w14:textId="77777777" w:rsidR="004D1AD5" w:rsidRPr="008878FC" w:rsidRDefault="004D1AD5" w:rsidP="004D1AD5">
            <w:pPr>
              <w:widowControl w:val="0"/>
              <w:jc w:val="center"/>
              <w:rPr>
                <w:rFonts w:ascii="GHEA Grapalat" w:hAnsi="GHEA Grapalat"/>
                <w:sz w:val="16"/>
                <w:szCs w:val="16"/>
              </w:rPr>
            </w:pPr>
          </w:p>
        </w:tc>
      </w:tr>
      <w:tr w:rsidR="004D1AD5" w:rsidRPr="00B138F3" w14:paraId="52233021" w14:textId="77777777" w:rsidTr="00CF2FD1">
        <w:trPr>
          <w:trHeight w:val="246"/>
          <w:jc w:val="center"/>
        </w:trPr>
        <w:tc>
          <w:tcPr>
            <w:tcW w:w="1242" w:type="dxa"/>
          </w:tcPr>
          <w:p w14:paraId="5B6BD5D6" w14:textId="0418A4DC" w:rsidR="004D1AD5"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8</w:t>
            </w:r>
          </w:p>
        </w:tc>
        <w:tc>
          <w:tcPr>
            <w:tcW w:w="783" w:type="dxa"/>
          </w:tcPr>
          <w:p w14:paraId="52F76AC7" w14:textId="77777777"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78C82DAE" w14:textId="4F92A7FB" w:rsidR="004D1AD5" w:rsidRPr="007B632C" w:rsidRDefault="004D1AD5" w:rsidP="004D1AD5">
            <w:pPr>
              <w:widowControl w:val="0"/>
              <w:jc w:val="center"/>
            </w:pPr>
            <w:r>
              <w:rPr>
                <w:rFonts w:ascii="Calibri" w:hAnsi="Calibri" w:cs="Calibri"/>
                <w:color w:val="000000"/>
                <w:sz w:val="22"/>
                <w:szCs w:val="22"/>
              </w:rPr>
              <w:t xml:space="preserve">Բարուրման սեղան </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28D60CD" w14:textId="48432A57" w:rsidR="004D1AD5" w:rsidRDefault="004D1AD5" w:rsidP="004D1AD5">
            <w:pPr>
              <w:widowControl w:val="0"/>
              <w:jc w:val="center"/>
            </w:pPr>
            <w:r>
              <w:rPr>
                <w:rFonts w:ascii="Calibri" w:hAnsi="Calibri" w:cs="Calibri"/>
                <w:color w:val="000000"/>
                <w:sz w:val="22"/>
                <w:szCs w:val="22"/>
              </w:rPr>
              <w:t>• Լայնություն՝ 800 մմ</w:t>
            </w:r>
            <w:r>
              <w:rPr>
                <w:rFonts w:ascii="Calibri" w:hAnsi="Calibri" w:cs="Calibri"/>
                <w:color w:val="000000"/>
                <w:sz w:val="22"/>
                <w:szCs w:val="22"/>
              </w:rPr>
              <w:br/>
              <w:t>• Խորություն՝ 700 մմ</w:t>
            </w:r>
            <w:r>
              <w:rPr>
                <w:rFonts w:ascii="Calibri" w:hAnsi="Calibri" w:cs="Calibri"/>
                <w:color w:val="000000"/>
                <w:sz w:val="22"/>
                <w:szCs w:val="22"/>
              </w:rPr>
              <w:br/>
              <w:t>• Բարձրություն՝ 900 մմ</w:t>
            </w:r>
            <w:r>
              <w:rPr>
                <w:rFonts w:ascii="Calibri" w:hAnsi="Calibri" w:cs="Calibri"/>
                <w:color w:val="000000"/>
                <w:sz w:val="22"/>
                <w:szCs w:val="22"/>
              </w:rPr>
              <w:br/>
              <w:t xml:space="preserve">• Մահճակալի չափսեր՝ 768×671 </w:t>
            </w:r>
            <w:r>
              <w:rPr>
                <w:rFonts w:ascii="Calibri" w:hAnsi="Calibri" w:cs="Calibri"/>
                <w:color w:val="000000"/>
                <w:sz w:val="22"/>
                <w:szCs w:val="22"/>
              </w:rPr>
              <w:lastRenderedPageBreak/>
              <w:t>մմ</w:t>
            </w:r>
            <w:r>
              <w:rPr>
                <w:rFonts w:ascii="Calibri" w:hAnsi="Calibri" w:cs="Calibri"/>
                <w:color w:val="000000"/>
                <w:sz w:val="22"/>
                <w:szCs w:val="22"/>
              </w:rPr>
              <w:br/>
              <w:t>• Կառուցվածք՝ քանդվող</w:t>
            </w:r>
            <w:r>
              <w:rPr>
                <w:rFonts w:ascii="Calibri" w:hAnsi="Calibri" w:cs="Calibri"/>
                <w:color w:val="000000"/>
                <w:sz w:val="22"/>
                <w:szCs w:val="22"/>
              </w:rPr>
              <w:br/>
              <w:t>• Շրջանակ՝ ԼԴՍՊ 16 մմ, ՊՎԽ եզրապատում 0.4 մմ</w:t>
            </w:r>
            <w:r>
              <w:rPr>
                <w:rFonts w:ascii="Calibri" w:hAnsi="Calibri" w:cs="Calibri"/>
                <w:color w:val="000000"/>
                <w:sz w:val="22"/>
                <w:szCs w:val="22"/>
              </w:rPr>
              <w:br/>
              <w:t>• Վերին մակերես (սեղանաման)՝  ԼԴՍՊ 22 մմ, ՊՎԽ եզրապատում՝ 2 մմ</w:t>
            </w:r>
            <w:r>
              <w:rPr>
                <w:rFonts w:ascii="Calibri" w:hAnsi="Calibri" w:cs="Calibri"/>
                <w:color w:val="000000"/>
                <w:sz w:val="22"/>
                <w:szCs w:val="22"/>
              </w:rPr>
              <w:br/>
              <w:t>• Դարակ՝ ԼԴՍՊ 16 մմ, ՊՎԽ եզրապատում՝ 0.4 մմ</w:t>
            </w:r>
            <w:r>
              <w:rPr>
                <w:rFonts w:ascii="Calibri" w:hAnsi="Calibri" w:cs="Calibri"/>
                <w:color w:val="000000"/>
                <w:sz w:val="22"/>
                <w:szCs w:val="22"/>
              </w:rPr>
              <w:br/>
              <w:t>• Մատրաս՝ առկա</w:t>
            </w:r>
            <w:r>
              <w:rPr>
                <w:rFonts w:ascii="Calibri" w:hAnsi="Calibri" w:cs="Calibri"/>
                <w:color w:val="000000"/>
                <w:sz w:val="22"/>
                <w:szCs w:val="22"/>
              </w:rPr>
              <w:br/>
              <w:t>• Առավելագույն բեռնվածություն՝ 25 կգ</w:t>
            </w:r>
            <w:r>
              <w:rPr>
                <w:rFonts w:ascii="Calibri" w:hAnsi="Calibri" w:cs="Calibri"/>
                <w:color w:val="000000"/>
                <w:sz w:val="22"/>
                <w:szCs w:val="22"/>
              </w:rPr>
              <w:br/>
              <w:t>• Հենակներ՝ չկարգավորվող</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shd w:val="clear" w:color="000000" w:fill="FFFFFF"/>
            <w:vAlign w:val="center"/>
          </w:tcPr>
          <w:p w14:paraId="74C76439" w14:textId="53BC237F" w:rsidR="004D1AD5" w:rsidRPr="00736397" w:rsidRDefault="004D1AD5" w:rsidP="004D1AD5">
            <w:pPr>
              <w:widowControl w:val="0"/>
              <w:jc w:val="cente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205CD10D" w14:textId="73AA9B72"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 xml:space="preserve">                  80,000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3CC9A65" w14:textId="731A5C39"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80000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B4BD0C8" w14:textId="691977E4"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26957C6C"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FD30723" w14:textId="64A9BD0C"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6DC5A3A0" w14:textId="77777777" w:rsidR="004D1AD5" w:rsidRPr="008878FC" w:rsidRDefault="004D1AD5" w:rsidP="004D1AD5">
            <w:pPr>
              <w:widowControl w:val="0"/>
              <w:jc w:val="center"/>
              <w:rPr>
                <w:rFonts w:ascii="GHEA Grapalat" w:hAnsi="GHEA Grapalat"/>
                <w:sz w:val="16"/>
                <w:szCs w:val="16"/>
              </w:rPr>
            </w:pPr>
          </w:p>
        </w:tc>
      </w:tr>
      <w:tr w:rsidR="004D1AD5" w:rsidRPr="00B138F3" w14:paraId="2DD30BA9" w14:textId="77777777" w:rsidTr="00CF2FD1">
        <w:trPr>
          <w:trHeight w:val="246"/>
          <w:jc w:val="center"/>
        </w:trPr>
        <w:tc>
          <w:tcPr>
            <w:tcW w:w="1242" w:type="dxa"/>
          </w:tcPr>
          <w:p w14:paraId="7873BD52" w14:textId="40793223" w:rsidR="004D1AD5" w:rsidRDefault="004D1AD5" w:rsidP="004D1AD5">
            <w:pPr>
              <w:widowControl w:val="0"/>
              <w:jc w:val="center"/>
              <w:rPr>
                <w:rFonts w:ascii="GHEA Grapalat" w:hAnsi="GHEA Grapalat"/>
                <w:sz w:val="16"/>
                <w:szCs w:val="16"/>
                <w:lang w:val="hy-AM"/>
              </w:rPr>
            </w:pPr>
            <w:r>
              <w:rPr>
                <w:rFonts w:ascii="GHEA Grapalat" w:hAnsi="GHEA Grapalat"/>
                <w:sz w:val="16"/>
                <w:szCs w:val="16"/>
                <w:lang w:val="hy-AM"/>
              </w:rPr>
              <w:t>9</w:t>
            </w:r>
          </w:p>
        </w:tc>
        <w:tc>
          <w:tcPr>
            <w:tcW w:w="783" w:type="dxa"/>
          </w:tcPr>
          <w:p w14:paraId="0B32F2C5" w14:textId="77777777" w:rsidR="004D1AD5" w:rsidRPr="008878FC" w:rsidRDefault="004D1AD5" w:rsidP="004D1AD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shd w:val="clear" w:color="000000" w:fill="FFFFFF"/>
            <w:vAlign w:val="center"/>
          </w:tcPr>
          <w:p w14:paraId="3C982C55" w14:textId="5550E1A1" w:rsidR="004D1AD5" w:rsidRPr="007B632C" w:rsidRDefault="004D1AD5" w:rsidP="004D1AD5">
            <w:pPr>
              <w:widowControl w:val="0"/>
              <w:jc w:val="center"/>
            </w:pPr>
            <w:r>
              <w:rPr>
                <w:rFonts w:ascii="Calibri" w:hAnsi="Calibri" w:cs="Calibri"/>
                <w:color w:val="000000"/>
                <w:sz w:val="22"/>
                <w:szCs w:val="22"/>
              </w:rPr>
              <w:t xml:space="preserve">Բժշկական լարան </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4E99EA2" w14:textId="1AECBF1F" w:rsidR="004D1AD5" w:rsidRDefault="004D1AD5" w:rsidP="004D1AD5">
            <w:pPr>
              <w:widowControl w:val="0"/>
              <w:jc w:val="center"/>
            </w:pPr>
            <w:r>
              <w:rPr>
                <w:rFonts w:ascii="Calibri" w:hAnsi="Calibri" w:cs="Calibri"/>
                <w:color w:val="000000"/>
                <w:sz w:val="22"/>
                <w:szCs w:val="22"/>
              </w:rPr>
              <w:t xml:space="preserve">Բժշկական արյունականգ լարան նախատեսված՝ երակայի արյան հոսքի սահմանափակման համար՝  ն/ե  միջամտություների ժամանակ։ Քաշը՝ 20գ։ Նյութը՝ էլաստիկ գործվածք, պլաստիկ։ Չափս՝ 40х2,5 սմ։ Տեսքը ՝ համապատասխան նկար 6-ի։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shd w:val="clear" w:color="000000" w:fill="FFFFFF"/>
            <w:vAlign w:val="center"/>
          </w:tcPr>
          <w:p w14:paraId="017779F5" w14:textId="076CD5BE" w:rsidR="004D1AD5" w:rsidRPr="00736397" w:rsidRDefault="004D1AD5" w:rsidP="004D1AD5">
            <w:pPr>
              <w:widowControl w:val="0"/>
              <w:jc w:val="cente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5F8E5BF5" w14:textId="75508674"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 xml:space="preserve">                    3,000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6AA96F" w14:textId="2D430554"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3000</w:t>
            </w:r>
          </w:p>
        </w:tc>
        <w:tc>
          <w:tcPr>
            <w:tcW w:w="850" w:type="dxa"/>
            <w:tcBorders>
              <w:top w:val="nil"/>
              <w:left w:val="single" w:sz="4" w:space="0" w:color="auto"/>
              <w:bottom w:val="nil"/>
              <w:right w:val="single" w:sz="4" w:space="0" w:color="auto"/>
            </w:tcBorders>
            <w:shd w:val="clear" w:color="000000" w:fill="FFFFFF"/>
            <w:vAlign w:val="center"/>
          </w:tcPr>
          <w:p w14:paraId="5DF2EE0D" w14:textId="26722F84"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BA343C3" w14:textId="77777777" w:rsidR="004D1AD5" w:rsidRPr="00B138F3" w:rsidRDefault="004D1AD5" w:rsidP="004D1AD5">
            <w:pPr>
              <w:widowControl w:val="0"/>
              <w:jc w:val="center"/>
              <w:rPr>
                <w:rFonts w:ascii="GHEA Grapalat" w:hAnsi="GHEA Grapalat"/>
                <w:sz w:val="16"/>
                <w:szCs w:val="16"/>
              </w:rPr>
            </w:pPr>
          </w:p>
        </w:tc>
        <w:tc>
          <w:tcPr>
            <w:tcW w:w="1158" w:type="dxa"/>
            <w:tcBorders>
              <w:top w:val="nil"/>
              <w:left w:val="single" w:sz="4" w:space="0" w:color="auto"/>
              <w:bottom w:val="nil"/>
              <w:right w:val="single" w:sz="4" w:space="0" w:color="auto"/>
            </w:tcBorders>
            <w:shd w:val="clear" w:color="000000" w:fill="FFFFFF"/>
            <w:vAlign w:val="center"/>
          </w:tcPr>
          <w:p w14:paraId="516B5DEA" w14:textId="5EC662AE" w:rsidR="004D1AD5" w:rsidRDefault="004D1AD5" w:rsidP="004D1AD5">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1EFEBE30" w14:textId="77777777" w:rsidR="004D1AD5" w:rsidRPr="008878FC" w:rsidRDefault="004D1AD5" w:rsidP="004D1AD5">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5C661EDB" w14:textId="77777777" w:rsidR="004D1AD5" w:rsidRDefault="004D1AD5" w:rsidP="00B46D58">
      <w:pPr>
        <w:widowControl w:val="0"/>
        <w:spacing w:after="160"/>
        <w:jc w:val="right"/>
        <w:rPr>
          <w:rFonts w:ascii="GHEA Grapalat" w:hAnsi="GHEA Grapalat"/>
          <w:i/>
          <w:lang w:val="hy-AM"/>
        </w:rPr>
      </w:pPr>
    </w:p>
    <w:p w14:paraId="14350A0F" w14:textId="77777777" w:rsidR="004D1AD5" w:rsidRDefault="004D1AD5" w:rsidP="00B46D58">
      <w:pPr>
        <w:widowControl w:val="0"/>
        <w:spacing w:after="160"/>
        <w:jc w:val="right"/>
        <w:rPr>
          <w:rFonts w:ascii="GHEA Grapalat" w:hAnsi="GHEA Grapalat"/>
          <w:i/>
          <w:lang w:val="hy-AM"/>
        </w:rPr>
      </w:pPr>
    </w:p>
    <w:p w14:paraId="231E1EF2" w14:textId="77777777" w:rsidR="004D1AD5" w:rsidRDefault="004D1AD5" w:rsidP="00B46D58">
      <w:pPr>
        <w:widowControl w:val="0"/>
        <w:spacing w:after="160"/>
        <w:jc w:val="right"/>
        <w:rPr>
          <w:rFonts w:ascii="GHEA Grapalat" w:hAnsi="GHEA Grapalat"/>
          <w:i/>
          <w:lang w:val="hy-AM"/>
        </w:rPr>
      </w:pPr>
    </w:p>
    <w:p w14:paraId="72FEC41E" w14:textId="77777777" w:rsidR="004D1AD5" w:rsidRDefault="004D1AD5" w:rsidP="00B46D58">
      <w:pPr>
        <w:widowControl w:val="0"/>
        <w:spacing w:after="160"/>
        <w:jc w:val="right"/>
        <w:rPr>
          <w:rFonts w:ascii="GHEA Grapalat" w:hAnsi="GHEA Grapalat"/>
          <w:i/>
          <w:lang w:val="hy-AM"/>
        </w:rPr>
      </w:pPr>
    </w:p>
    <w:p w14:paraId="22026C3C" w14:textId="77777777" w:rsidR="004D1AD5" w:rsidRDefault="004D1AD5" w:rsidP="00B46D58">
      <w:pPr>
        <w:widowControl w:val="0"/>
        <w:spacing w:after="160"/>
        <w:jc w:val="right"/>
        <w:rPr>
          <w:rFonts w:ascii="GHEA Grapalat" w:hAnsi="GHEA Grapalat"/>
          <w:i/>
          <w:lang w:val="hy-AM"/>
        </w:rPr>
      </w:pPr>
    </w:p>
    <w:p w14:paraId="3E3FECD0" w14:textId="77777777" w:rsidR="004D1AD5" w:rsidRDefault="004D1AD5" w:rsidP="00B46D58">
      <w:pPr>
        <w:widowControl w:val="0"/>
        <w:spacing w:after="160"/>
        <w:jc w:val="right"/>
        <w:rPr>
          <w:rFonts w:ascii="GHEA Grapalat" w:hAnsi="GHEA Grapalat"/>
          <w:i/>
          <w:lang w:val="hy-AM"/>
        </w:rPr>
      </w:pPr>
    </w:p>
    <w:p w14:paraId="2A1EA8C1" w14:textId="77777777" w:rsidR="004D1AD5" w:rsidRDefault="004D1AD5" w:rsidP="00B46D58">
      <w:pPr>
        <w:widowControl w:val="0"/>
        <w:spacing w:after="160"/>
        <w:jc w:val="right"/>
        <w:rPr>
          <w:rFonts w:ascii="GHEA Grapalat" w:hAnsi="GHEA Grapalat"/>
          <w:i/>
          <w:lang w:val="hy-AM"/>
        </w:rPr>
      </w:pPr>
    </w:p>
    <w:p w14:paraId="347A2C12" w14:textId="77777777" w:rsidR="004D1AD5" w:rsidRDefault="004D1AD5" w:rsidP="00B46D58">
      <w:pPr>
        <w:widowControl w:val="0"/>
        <w:spacing w:after="160"/>
        <w:jc w:val="right"/>
        <w:rPr>
          <w:rFonts w:ascii="GHEA Grapalat" w:hAnsi="GHEA Grapalat"/>
          <w:i/>
          <w:lang w:val="hy-AM"/>
        </w:rPr>
      </w:pPr>
    </w:p>
    <w:p w14:paraId="7600A4CA" w14:textId="77777777" w:rsidR="004D1AD5" w:rsidRDefault="004D1AD5"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62719871"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4D1AD5">
              <w:rPr>
                <w:rFonts w:ascii="GHEA Grapalat" w:hAnsi="GHEA Grapalat"/>
                <w:sz w:val="16"/>
                <w:szCs w:val="16"/>
                <w:lang w:val="en-US"/>
              </w:rPr>
              <w:t>9</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76126335"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AD5"/>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2D4"/>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104</Pages>
  <Words>22260</Words>
  <Characters>126888</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1828</cp:revision>
  <cp:lastPrinted>2018-02-16T07:12:00Z</cp:lastPrinted>
  <dcterms:created xsi:type="dcterms:W3CDTF">2019-10-28T07:04:00Z</dcterms:created>
  <dcterms:modified xsi:type="dcterms:W3CDTF">2025-11-03T07:51:00Z</dcterms:modified>
</cp:coreProperties>
</file>